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6C8D82" w14:textId="77777777" w:rsidR="0087582F" w:rsidRPr="00FB0FA3" w:rsidRDefault="0087582F" w:rsidP="0087582F">
      <w:pPr>
        <w:rPr>
          <w:rFonts w:ascii="Arial" w:hAnsi="Arial" w:cs="Arial"/>
          <w:b/>
          <w:bCs/>
          <w:sz w:val="28"/>
          <w:szCs w:val="28"/>
        </w:rPr>
      </w:pPr>
      <w:r w:rsidRPr="00FB0FA3">
        <w:rPr>
          <w:rFonts w:ascii="Arial" w:hAnsi="Arial" w:cs="Arial"/>
          <w:b/>
          <w:bCs/>
          <w:sz w:val="28"/>
          <w:szCs w:val="28"/>
        </w:rPr>
        <w:t>ORDER SCHEDULE 24 – GRANT FUNDING</w:t>
      </w:r>
    </w:p>
    <w:p w14:paraId="60315891" w14:textId="5430C72F" w:rsidR="0087582F" w:rsidRPr="00FB0FA3" w:rsidRDefault="0087582F" w:rsidP="0087582F">
      <w:pPr>
        <w:rPr>
          <w:rFonts w:ascii="Arial" w:hAnsi="Arial" w:cs="Arial"/>
        </w:rPr>
      </w:pPr>
      <w:r w:rsidRPr="00FB0FA3">
        <w:rPr>
          <w:rFonts w:ascii="Arial" w:hAnsi="Arial" w:cs="Arial"/>
        </w:rPr>
        <w:t>1. Where Grant Funding is provided under a Grant Agreement the Buyer and the Supplier under this Contract shall comply with the provisions of this Schedule and the Grant Funding Agreement terms and neither shall put the other party (or a Cluster Member if applicable) in breach of the provisions of the Grant Agreement.</w:t>
      </w:r>
    </w:p>
    <w:p w14:paraId="5AD5FA9D" w14:textId="77777777" w:rsidR="00FB0FA3" w:rsidRDefault="00FB0FA3" w:rsidP="0087582F">
      <w:pPr>
        <w:rPr>
          <w:rFonts w:ascii="Arial" w:hAnsi="Arial" w:cs="Arial"/>
        </w:rPr>
      </w:pPr>
    </w:p>
    <w:p w14:paraId="45BB8052" w14:textId="3E9BC61B" w:rsidR="0087582F" w:rsidRPr="00FB0FA3" w:rsidRDefault="0087582F" w:rsidP="0087582F">
      <w:pPr>
        <w:rPr>
          <w:rFonts w:ascii="Arial" w:hAnsi="Arial" w:cs="Arial"/>
        </w:rPr>
      </w:pPr>
      <w:r w:rsidRPr="00FB0FA3">
        <w:rPr>
          <w:rFonts w:ascii="Arial" w:hAnsi="Arial" w:cs="Arial"/>
        </w:rPr>
        <w:t>2. The Supplier must</w:t>
      </w:r>
      <w:r w:rsidR="00FB0FA3">
        <w:rPr>
          <w:rFonts w:ascii="Arial" w:hAnsi="Arial" w:cs="Arial"/>
        </w:rPr>
        <w:t xml:space="preserve"> </w:t>
      </w:r>
      <w:r w:rsidRPr="00FB0FA3">
        <w:rPr>
          <w:rFonts w:ascii="Arial" w:hAnsi="Arial" w:cs="Arial"/>
        </w:rPr>
        <w:t>only use the Grant Funding provided under the Grant Agreement, or any</w:t>
      </w:r>
      <w:r w:rsidR="00FB0FA3">
        <w:rPr>
          <w:rFonts w:ascii="Arial" w:hAnsi="Arial" w:cs="Arial"/>
        </w:rPr>
        <w:t xml:space="preserve"> </w:t>
      </w:r>
      <w:r w:rsidRPr="00FB0FA3">
        <w:rPr>
          <w:rFonts w:ascii="Arial" w:hAnsi="Arial" w:cs="Arial"/>
        </w:rPr>
        <w:t xml:space="preserve">amendment to it, for the purpose for which it is granted as stated in the Memorandum of </w:t>
      </w:r>
      <w:r w:rsidR="00FB0FA3">
        <w:rPr>
          <w:rFonts w:ascii="Arial" w:hAnsi="Arial" w:cs="Arial"/>
        </w:rPr>
        <w:t>U</w:t>
      </w:r>
      <w:r w:rsidRPr="00FB0FA3">
        <w:rPr>
          <w:rFonts w:ascii="Arial" w:hAnsi="Arial" w:cs="Arial"/>
        </w:rPr>
        <w:t xml:space="preserve">nderstanding between the Department for Transport and </w:t>
      </w:r>
      <w:r w:rsidR="00FB0FA3">
        <w:rPr>
          <w:rFonts w:ascii="Arial" w:hAnsi="Arial" w:cs="Arial"/>
        </w:rPr>
        <w:t>Suffolk County Council</w:t>
      </w:r>
      <w:r w:rsidRPr="00FB0FA3">
        <w:rPr>
          <w:rFonts w:ascii="Arial" w:hAnsi="Arial" w:cs="Arial"/>
        </w:rPr>
        <w:t xml:space="preserve"> dated </w:t>
      </w:r>
      <w:r w:rsidR="00FB0FA3">
        <w:rPr>
          <w:rFonts w:ascii="Arial" w:hAnsi="Arial" w:cs="Arial"/>
        </w:rPr>
        <w:t>18</w:t>
      </w:r>
      <w:r w:rsidRPr="00FB0FA3">
        <w:rPr>
          <w:rFonts w:ascii="Arial" w:hAnsi="Arial" w:cs="Arial"/>
        </w:rPr>
        <w:t xml:space="preserve"> </w:t>
      </w:r>
      <w:r w:rsidR="00FB0FA3">
        <w:rPr>
          <w:rFonts w:ascii="Arial" w:hAnsi="Arial" w:cs="Arial"/>
        </w:rPr>
        <w:t>October</w:t>
      </w:r>
      <w:r w:rsidRPr="00FB0FA3">
        <w:rPr>
          <w:rFonts w:ascii="Arial" w:hAnsi="Arial" w:cs="Arial"/>
        </w:rPr>
        <w:t xml:space="preserve"> 202</w:t>
      </w:r>
      <w:r w:rsidR="00FB0FA3">
        <w:rPr>
          <w:rFonts w:ascii="Arial" w:hAnsi="Arial" w:cs="Arial"/>
        </w:rPr>
        <w:t>2</w:t>
      </w:r>
      <w:r w:rsidRPr="00FB0FA3">
        <w:rPr>
          <w:rFonts w:ascii="Arial" w:hAnsi="Arial" w:cs="Arial"/>
        </w:rPr>
        <w:t>, which sets out the terms of the Grant</w:t>
      </w:r>
      <w:r w:rsidR="00FB0FA3">
        <w:rPr>
          <w:rFonts w:ascii="Arial" w:hAnsi="Arial" w:cs="Arial"/>
        </w:rPr>
        <w:t xml:space="preserve"> </w:t>
      </w:r>
      <w:r w:rsidRPr="00FB0FA3">
        <w:rPr>
          <w:rFonts w:ascii="Arial" w:hAnsi="Arial" w:cs="Arial"/>
        </w:rPr>
        <w:t>Agreement, that is, unless otherwise agreed for</w:t>
      </w:r>
      <w:r w:rsidR="00FB0FA3">
        <w:rPr>
          <w:rFonts w:ascii="Arial" w:hAnsi="Arial" w:cs="Arial"/>
        </w:rPr>
        <w:t xml:space="preserve"> the provision of Electrical Vehicle Charging Infrastructure as detailed in the funding application submitted and known as ‘</w:t>
      </w:r>
      <w:r w:rsidR="00FB0FA3" w:rsidRPr="00FB0FA3">
        <w:rPr>
          <w:rFonts w:ascii="Arial" w:hAnsi="Arial" w:cs="Arial"/>
        </w:rPr>
        <w:t>Local EV Infrastructure Fund 2022 [31/6291]</w:t>
      </w:r>
      <w:r w:rsidR="00FB0FA3">
        <w:rPr>
          <w:rFonts w:ascii="Arial" w:hAnsi="Arial" w:cs="Arial"/>
        </w:rPr>
        <w:t>’.</w:t>
      </w:r>
    </w:p>
    <w:p w14:paraId="329CA5FE" w14:textId="77777777" w:rsidR="00FB0FA3" w:rsidRPr="00FB0FA3" w:rsidRDefault="00FB0FA3" w:rsidP="0087582F">
      <w:pPr>
        <w:rPr>
          <w:rFonts w:ascii="Arial" w:hAnsi="Arial" w:cs="Arial"/>
        </w:rPr>
      </w:pPr>
    </w:p>
    <w:p w14:paraId="5ED0D35D" w14:textId="554A9E68" w:rsidR="0087582F" w:rsidRDefault="0087582F" w:rsidP="0087582F">
      <w:pPr>
        <w:rPr>
          <w:rFonts w:ascii="Arial" w:hAnsi="Arial" w:cs="Arial"/>
        </w:rPr>
      </w:pPr>
      <w:r w:rsidRPr="00FB0FA3">
        <w:rPr>
          <w:rFonts w:ascii="Arial" w:hAnsi="Arial" w:cs="Arial"/>
        </w:rPr>
        <w:t>3. Any Grant Funding awarded will be paid in accordance with and subject to compliance by the Supplier with the terms and conditions set out in the Grant Agreement, and the Contract, in particular as to the production of documentation and evidence required in relation to such an application for payment, or data required in relation to the Deliverables as set out in the Specification and Grant Agreement.</w:t>
      </w:r>
    </w:p>
    <w:p w14:paraId="5D220A72" w14:textId="77777777" w:rsidR="00FB0FA3" w:rsidRPr="00FB0FA3" w:rsidRDefault="00FB0FA3" w:rsidP="0087582F">
      <w:pPr>
        <w:rPr>
          <w:rFonts w:ascii="Arial" w:hAnsi="Arial" w:cs="Arial"/>
        </w:rPr>
      </w:pPr>
    </w:p>
    <w:p w14:paraId="7AC860E5" w14:textId="1890AA46" w:rsidR="0087582F" w:rsidRDefault="0087582F" w:rsidP="0087582F">
      <w:pPr>
        <w:rPr>
          <w:rFonts w:ascii="Arial" w:hAnsi="Arial" w:cs="Arial"/>
        </w:rPr>
      </w:pPr>
      <w:r w:rsidRPr="00FB0FA3">
        <w:rPr>
          <w:rFonts w:ascii="Arial" w:hAnsi="Arial" w:cs="Arial"/>
        </w:rPr>
        <w:t>4. The Supplier must co-operate with and supply all documentation and rights of access and inspection in connection with any audit.</w:t>
      </w:r>
    </w:p>
    <w:p w14:paraId="5153D7F5" w14:textId="77777777" w:rsidR="00FB0FA3" w:rsidRPr="00FB0FA3" w:rsidRDefault="00FB0FA3" w:rsidP="0087582F">
      <w:pPr>
        <w:rPr>
          <w:rFonts w:ascii="Arial" w:hAnsi="Arial" w:cs="Arial"/>
        </w:rPr>
      </w:pPr>
    </w:p>
    <w:p w14:paraId="32F6235E" w14:textId="2AABE8CE" w:rsidR="0087582F" w:rsidRPr="00FB0FA3" w:rsidRDefault="0087582F" w:rsidP="0087582F">
      <w:pPr>
        <w:rPr>
          <w:rFonts w:ascii="Arial" w:hAnsi="Arial" w:cs="Arial"/>
        </w:rPr>
      </w:pPr>
      <w:r w:rsidRPr="00FB0FA3">
        <w:rPr>
          <w:rFonts w:ascii="Arial" w:hAnsi="Arial" w:cs="Arial"/>
        </w:rPr>
        <w:t>5. Where the Supplier is in breach of any part of the Grant Agreement, the Supplier will be solely responsible for any clawback of the Grant (including any interest, fines and associated costs) and shall indemnify the Buyer (and Cluster Member where</w:t>
      </w:r>
      <w:r w:rsidR="00FB0FA3">
        <w:rPr>
          <w:rFonts w:ascii="Arial" w:hAnsi="Arial" w:cs="Arial"/>
        </w:rPr>
        <w:t xml:space="preserve"> </w:t>
      </w:r>
      <w:r w:rsidRPr="00FB0FA3">
        <w:rPr>
          <w:rFonts w:ascii="Arial" w:hAnsi="Arial" w:cs="Arial"/>
        </w:rPr>
        <w:t>applicable) against all such claims. The Supplier shall repay the Buyer in full within 28 days of a demand for repayment by the Grant Funding body being notified to it in writing, or within the timescale required by the Grant Funding body whichever is shorter.</w:t>
      </w:r>
    </w:p>
    <w:p w14:paraId="27B7ADF5" w14:textId="2B2BC8C1" w:rsidR="0087582F" w:rsidRPr="00FB0FA3" w:rsidRDefault="0087582F" w:rsidP="0087582F">
      <w:pPr>
        <w:rPr>
          <w:rFonts w:ascii="Arial" w:hAnsi="Arial" w:cs="Arial"/>
        </w:rPr>
      </w:pPr>
    </w:p>
    <w:p w14:paraId="4C995D8E" w14:textId="49C15440" w:rsidR="0087582F" w:rsidRDefault="0087582F" w:rsidP="0087582F">
      <w:pPr>
        <w:rPr>
          <w:rFonts w:ascii="Arial" w:hAnsi="Arial" w:cs="Arial"/>
        </w:rPr>
      </w:pPr>
      <w:r w:rsidRPr="00FB0FA3">
        <w:rPr>
          <w:rFonts w:ascii="Arial" w:hAnsi="Arial" w:cs="Arial"/>
        </w:rPr>
        <w:t>6. The Supplier must hold any unused part of the Grant on trust for the Buyer at all times.</w:t>
      </w:r>
    </w:p>
    <w:p w14:paraId="199524F5" w14:textId="77777777" w:rsidR="00FB0FA3" w:rsidRPr="00FB0FA3" w:rsidRDefault="00FB0FA3" w:rsidP="0087582F">
      <w:pPr>
        <w:rPr>
          <w:rFonts w:ascii="Arial" w:hAnsi="Arial" w:cs="Arial"/>
        </w:rPr>
      </w:pPr>
    </w:p>
    <w:p w14:paraId="48794966" w14:textId="09B78BD2" w:rsidR="0087582F" w:rsidRDefault="0087582F" w:rsidP="0087582F">
      <w:pPr>
        <w:rPr>
          <w:rFonts w:ascii="Arial" w:hAnsi="Arial" w:cs="Arial"/>
        </w:rPr>
      </w:pPr>
      <w:r w:rsidRPr="00FB0FA3">
        <w:rPr>
          <w:rFonts w:ascii="Arial" w:hAnsi="Arial" w:cs="Arial"/>
        </w:rPr>
        <w:t>7. The Supplier shall promptly repay to the Buyer any money incorrectly paid to it as a result of an administrative error or otherwise.</w:t>
      </w:r>
    </w:p>
    <w:p w14:paraId="61024AFC" w14:textId="77777777" w:rsidR="00FB0FA3" w:rsidRPr="00FB0FA3" w:rsidRDefault="00FB0FA3" w:rsidP="0087582F">
      <w:pPr>
        <w:rPr>
          <w:rFonts w:ascii="Arial" w:hAnsi="Arial" w:cs="Arial"/>
        </w:rPr>
      </w:pPr>
    </w:p>
    <w:p w14:paraId="52C8FA54" w14:textId="7D2D4B5B" w:rsidR="0087582F" w:rsidRDefault="0087582F" w:rsidP="0087582F">
      <w:pPr>
        <w:rPr>
          <w:rFonts w:ascii="Arial" w:hAnsi="Arial" w:cs="Arial"/>
        </w:rPr>
      </w:pPr>
      <w:r w:rsidRPr="00FB0FA3">
        <w:rPr>
          <w:rFonts w:ascii="Arial" w:hAnsi="Arial" w:cs="Arial"/>
        </w:rPr>
        <w:t>8. The Supplier shall permit any person authorised by the Buyer such reasonable access to its employees, agents, premises, facilities and records, for the purpose of discussing, monitoring and evaluating the Supplier’s fulfilment of the conditions of this Contract and shall, if so required, provide appropriate oral or written explanations from them save that any site visits to the property of the Supplier shall be subject to compliance with all relevant health and safety legislation and the Supplier’s and the Buyer’s (and Cluster Member’s where applicable) safety policies and requirements from time to time in force.</w:t>
      </w:r>
    </w:p>
    <w:p w14:paraId="131096AE" w14:textId="77777777" w:rsidR="00FB0FA3" w:rsidRPr="00FB0FA3" w:rsidRDefault="00FB0FA3" w:rsidP="0087582F">
      <w:pPr>
        <w:rPr>
          <w:rFonts w:ascii="Arial" w:hAnsi="Arial" w:cs="Arial"/>
        </w:rPr>
      </w:pPr>
    </w:p>
    <w:p w14:paraId="041D4FF9" w14:textId="200EE554" w:rsidR="0087582F" w:rsidRPr="00FB0FA3" w:rsidRDefault="0087582F" w:rsidP="0087582F">
      <w:pPr>
        <w:rPr>
          <w:rFonts w:ascii="Arial" w:hAnsi="Arial" w:cs="Arial"/>
        </w:rPr>
      </w:pPr>
      <w:r w:rsidRPr="00FB0FA3">
        <w:rPr>
          <w:rFonts w:ascii="Arial" w:hAnsi="Arial" w:cs="Arial"/>
        </w:rPr>
        <w:t>9. Upon termination for any reason, the Supplier shall repay any proportion of the Grant which has not been spent by the Supplier on the Project within [28] days, or within the period stated in the Grant Agreement for its return by the Recipient (whichever is the shorter), unless otherwise agreed in writing by the Buyer and the Supplier following agreement with the Grant Funding body.</w:t>
      </w:r>
    </w:p>
    <w:p w14:paraId="46B841A3" w14:textId="77777777" w:rsidR="00FB0FA3" w:rsidRDefault="00FB0FA3" w:rsidP="0087582F">
      <w:pPr>
        <w:rPr>
          <w:rFonts w:ascii="Arial" w:hAnsi="Arial" w:cs="Arial"/>
        </w:rPr>
      </w:pPr>
    </w:p>
    <w:p w14:paraId="7391B907" w14:textId="78FE16A9" w:rsidR="0087582F" w:rsidRPr="00FB0FA3" w:rsidRDefault="0087582F" w:rsidP="0087582F">
      <w:pPr>
        <w:rPr>
          <w:rFonts w:ascii="Arial" w:hAnsi="Arial" w:cs="Arial"/>
        </w:rPr>
      </w:pPr>
      <w:r w:rsidRPr="00FB0FA3">
        <w:rPr>
          <w:rFonts w:ascii="Arial" w:hAnsi="Arial" w:cs="Arial"/>
        </w:rPr>
        <w:t>Accounts and Records</w:t>
      </w:r>
    </w:p>
    <w:p w14:paraId="464C0BB0" w14:textId="0E613809" w:rsidR="0087582F" w:rsidRDefault="0087582F" w:rsidP="0087582F">
      <w:pPr>
        <w:rPr>
          <w:rFonts w:ascii="Arial" w:hAnsi="Arial" w:cs="Arial"/>
        </w:rPr>
      </w:pPr>
      <w:r w:rsidRPr="00FB0FA3">
        <w:rPr>
          <w:rFonts w:ascii="Arial" w:hAnsi="Arial" w:cs="Arial"/>
        </w:rPr>
        <w:t>10. The Supplier shall keep separate, accurate and up-to-date accounts and records of the receipt and expenditure of the Grant monies, and provide these to the Buyer upon request</w:t>
      </w:r>
    </w:p>
    <w:p w14:paraId="6008EA6A" w14:textId="77777777" w:rsidR="00FB0FA3" w:rsidRPr="00FB0FA3" w:rsidRDefault="00FB0FA3" w:rsidP="0087582F">
      <w:pPr>
        <w:rPr>
          <w:rFonts w:ascii="Arial" w:hAnsi="Arial" w:cs="Arial"/>
        </w:rPr>
      </w:pPr>
    </w:p>
    <w:p w14:paraId="54D3C60D" w14:textId="16C2A345" w:rsidR="0087582F" w:rsidRPr="00FB0FA3" w:rsidRDefault="0087582F" w:rsidP="0087582F">
      <w:pPr>
        <w:rPr>
          <w:rFonts w:ascii="Arial" w:hAnsi="Arial" w:cs="Arial"/>
        </w:rPr>
      </w:pPr>
      <w:r w:rsidRPr="00FB0FA3">
        <w:rPr>
          <w:rFonts w:ascii="Arial" w:hAnsi="Arial" w:cs="Arial"/>
        </w:rPr>
        <w:t>11. The Grant Agreement rules are attached at Annex A to this Schedule</w:t>
      </w:r>
      <w:r w:rsidR="0037773D">
        <w:rPr>
          <w:rFonts w:ascii="Arial" w:hAnsi="Arial" w:cs="Arial"/>
        </w:rPr>
        <w:t xml:space="preserve"> and comprise:</w:t>
      </w:r>
    </w:p>
    <w:p w14:paraId="18EE8972" w14:textId="77777777" w:rsidR="00FB0FA3" w:rsidRDefault="00FB0FA3" w:rsidP="0087582F">
      <w:pPr>
        <w:rPr>
          <w:rFonts w:ascii="Arial" w:hAnsi="Arial" w:cs="Arial"/>
        </w:rPr>
      </w:pPr>
    </w:p>
    <w:p w14:paraId="5B61C8A6" w14:textId="50EA3D0B" w:rsidR="0087582F" w:rsidRPr="00FB0FA3" w:rsidRDefault="0037773D" w:rsidP="0087582F">
      <w:pPr>
        <w:rPr>
          <w:rFonts w:ascii="Arial" w:hAnsi="Arial" w:cs="Arial"/>
        </w:rPr>
      </w:pPr>
      <w:r>
        <w:rPr>
          <w:rFonts w:ascii="Arial" w:hAnsi="Arial" w:cs="Arial"/>
        </w:rPr>
        <w:t xml:space="preserve">Award letter </w:t>
      </w:r>
      <w:r w:rsidR="0087582F" w:rsidRPr="00FB0FA3">
        <w:rPr>
          <w:rFonts w:ascii="Arial" w:hAnsi="Arial" w:cs="Arial"/>
        </w:rPr>
        <w:t xml:space="preserve">dated </w:t>
      </w:r>
      <w:r w:rsidR="00FB0FA3">
        <w:rPr>
          <w:rFonts w:ascii="Arial" w:hAnsi="Arial" w:cs="Arial"/>
        </w:rPr>
        <w:t>26</w:t>
      </w:r>
      <w:r w:rsidR="00FB0FA3" w:rsidRPr="00FB0FA3">
        <w:rPr>
          <w:rFonts w:ascii="Arial" w:hAnsi="Arial" w:cs="Arial"/>
          <w:vertAlign w:val="superscript"/>
        </w:rPr>
        <w:t>th</w:t>
      </w:r>
      <w:r w:rsidR="00FB0FA3">
        <w:rPr>
          <w:rFonts w:ascii="Arial" w:hAnsi="Arial" w:cs="Arial"/>
        </w:rPr>
        <w:t xml:space="preserve"> September 20022 </w:t>
      </w:r>
      <w:r w:rsidR="0087582F" w:rsidRPr="00FB0FA3">
        <w:rPr>
          <w:rFonts w:ascii="Arial" w:hAnsi="Arial" w:cs="Arial"/>
        </w:rPr>
        <w:t>addressed to:</w:t>
      </w:r>
    </w:p>
    <w:p w14:paraId="05EEF4BF" w14:textId="77777777" w:rsidR="005F7CC5" w:rsidRPr="005F7CC5" w:rsidRDefault="005F7CC5" w:rsidP="0087582F">
      <w:pPr>
        <w:rPr>
          <w:rFonts w:ascii="Arial" w:hAnsi="Arial" w:cs="Arial"/>
          <w:b/>
          <w:color w:val="202124"/>
          <w:spacing w:val="2"/>
          <w:shd w:val="clear" w:color="auto" w:fill="FFFFFF"/>
        </w:rPr>
      </w:pPr>
      <w:r w:rsidRPr="005F7CC5">
        <w:rPr>
          <w:rFonts w:ascii="Arial" w:hAnsi="Arial" w:cs="Arial"/>
          <w:b/>
          <w:color w:val="202124"/>
          <w:spacing w:val="2"/>
          <w:shd w:val="clear" w:color="auto" w:fill="FFFFFF"/>
        </w:rPr>
        <w:t>REDACTED TEXT under FOIA Section 40, Personal Information</w:t>
      </w:r>
    </w:p>
    <w:p w14:paraId="3AFBA400" w14:textId="77777777" w:rsidR="005F7CC5" w:rsidRDefault="005F7CC5" w:rsidP="0087582F">
      <w:pPr>
        <w:rPr>
          <w:rFonts w:ascii="Arial" w:hAnsi="Arial" w:cs="Arial"/>
          <w:color w:val="202124"/>
          <w:spacing w:val="2"/>
          <w:shd w:val="clear" w:color="auto" w:fill="FFFFFF"/>
        </w:rPr>
      </w:pPr>
    </w:p>
    <w:p w14:paraId="39721B62" w14:textId="3B2FFCA2" w:rsidR="0087582F" w:rsidRPr="00FB0FA3" w:rsidRDefault="0087582F" w:rsidP="0087582F">
      <w:pPr>
        <w:rPr>
          <w:rFonts w:ascii="Arial" w:hAnsi="Arial" w:cs="Arial"/>
        </w:rPr>
      </w:pPr>
      <w:r w:rsidRPr="00FB0FA3">
        <w:rPr>
          <w:rFonts w:ascii="Arial" w:hAnsi="Arial" w:cs="Arial"/>
        </w:rPr>
        <w:t xml:space="preserve">And </w:t>
      </w:r>
    </w:p>
    <w:p w14:paraId="3DC2ADB1" w14:textId="1A22F356" w:rsidR="00303D3E" w:rsidRDefault="0087582F" w:rsidP="0087582F">
      <w:pPr>
        <w:rPr>
          <w:rFonts w:ascii="Arial" w:hAnsi="Arial" w:cs="Arial"/>
        </w:rPr>
      </w:pPr>
      <w:r w:rsidRPr="00FB0FA3">
        <w:rPr>
          <w:rFonts w:ascii="Arial" w:hAnsi="Arial" w:cs="Arial"/>
        </w:rPr>
        <w:t xml:space="preserve">The Grant Agreement dated </w:t>
      </w:r>
      <w:r w:rsidR="00FB0FA3">
        <w:rPr>
          <w:rFonts w:ascii="Arial" w:hAnsi="Arial" w:cs="Arial"/>
        </w:rPr>
        <w:t>18</w:t>
      </w:r>
      <w:r w:rsidR="00FB0FA3" w:rsidRPr="00FB0FA3">
        <w:rPr>
          <w:rFonts w:ascii="Arial" w:hAnsi="Arial" w:cs="Arial"/>
          <w:vertAlign w:val="superscript"/>
        </w:rPr>
        <w:t>th</w:t>
      </w:r>
      <w:r w:rsidR="00FB0FA3">
        <w:rPr>
          <w:rFonts w:ascii="Arial" w:hAnsi="Arial" w:cs="Arial"/>
        </w:rPr>
        <w:t xml:space="preserve"> October 2022 </w:t>
      </w:r>
      <w:r w:rsidRPr="00FB0FA3">
        <w:rPr>
          <w:rFonts w:ascii="Arial" w:hAnsi="Arial" w:cs="Arial"/>
        </w:rPr>
        <w:t>between:</w:t>
      </w:r>
      <w:r w:rsidR="00FB0FA3">
        <w:rPr>
          <w:rFonts w:ascii="Arial" w:hAnsi="Arial" w:cs="Arial"/>
        </w:rPr>
        <w:t xml:space="preserve"> </w:t>
      </w:r>
    </w:p>
    <w:p w14:paraId="06A66542" w14:textId="7ABDD402" w:rsidR="00FB0FA3" w:rsidRPr="00FB0FA3" w:rsidRDefault="00FB0FA3" w:rsidP="00FB0FA3">
      <w:pPr>
        <w:pStyle w:val="ListParagraph"/>
        <w:numPr>
          <w:ilvl w:val="0"/>
          <w:numId w:val="1"/>
        </w:numPr>
        <w:rPr>
          <w:rFonts w:ascii="Arial" w:hAnsi="Arial" w:cs="Arial"/>
        </w:rPr>
      </w:pPr>
      <w:r w:rsidRPr="00FB0FA3">
        <w:rPr>
          <w:rFonts w:ascii="Arial" w:hAnsi="Arial" w:cs="Arial"/>
        </w:rPr>
        <w:t>Suffolk County Council</w:t>
      </w:r>
    </w:p>
    <w:p w14:paraId="17ABD9EB" w14:textId="6F2C29F9" w:rsidR="00FB0FA3" w:rsidRDefault="00FB0FA3" w:rsidP="00FB0FA3">
      <w:pPr>
        <w:pStyle w:val="ListParagraph"/>
        <w:numPr>
          <w:ilvl w:val="0"/>
          <w:numId w:val="1"/>
        </w:numPr>
        <w:rPr>
          <w:rFonts w:ascii="Arial" w:hAnsi="Arial" w:cs="Arial"/>
        </w:rPr>
      </w:pPr>
      <w:r w:rsidRPr="00FB0FA3">
        <w:rPr>
          <w:rFonts w:ascii="Arial" w:hAnsi="Arial" w:cs="Arial"/>
        </w:rPr>
        <w:t>Department for Transport</w:t>
      </w:r>
    </w:p>
    <w:p w14:paraId="727F4DB8" w14:textId="77777777" w:rsidR="00FB0FA3" w:rsidRDefault="00FB0FA3" w:rsidP="00FB0FA3">
      <w:pPr>
        <w:rPr>
          <w:rFonts w:ascii="Arial" w:hAnsi="Arial" w:cs="Arial"/>
        </w:rPr>
      </w:pPr>
    </w:p>
    <w:p w14:paraId="1E170896" w14:textId="77777777" w:rsidR="00FB0FA3" w:rsidRDefault="00FB0FA3" w:rsidP="00FB0FA3">
      <w:pPr>
        <w:rPr>
          <w:rFonts w:ascii="Arial" w:hAnsi="Arial" w:cs="Arial"/>
        </w:rPr>
        <w:sectPr w:rsidR="00FB0FA3">
          <w:pgSz w:w="11906" w:h="16838"/>
          <w:pgMar w:top="1440" w:right="1440" w:bottom="1440" w:left="1440" w:header="708" w:footer="708" w:gutter="0"/>
          <w:cols w:space="708"/>
          <w:docGrid w:linePitch="360"/>
        </w:sectPr>
      </w:pPr>
    </w:p>
    <w:p w14:paraId="2ADA91C5" w14:textId="03574E0A" w:rsidR="00FB0FA3" w:rsidRDefault="00FB0FA3" w:rsidP="00FB0FA3">
      <w:pPr>
        <w:rPr>
          <w:rFonts w:ascii="Arial" w:hAnsi="Arial" w:cs="Arial"/>
          <w:b/>
          <w:bCs/>
        </w:rPr>
      </w:pPr>
      <w:r w:rsidRPr="00FB0FA3">
        <w:rPr>
          <w:rFonts w:ascii="Arial" w:hAnsi="Arial" w:cs="Arial"/>
          <w:b/>
          <w:bCs/>
        </w:rPr>
        <w:lastRenderedPageBreak/>
        <w:t>ANNEX A</w:t>
      </w:r>
    </w:p>
    <w:p w14:paraId="4EEB3FFE" w14:textId="4EBB87D5" w:rsidR="00FB0FA3" w:rsidRDefault="0037773D" w:rsidP="00FB0FA3">
      <w:pPr>
        <w:rPr>
          <w:rFonts w:ascii="Arial" w:hAnsi="Arial" w:cs="Arial"/>
          <w:b/>
          <w:bCs/>
        </w:rPr>
      </w:pPr>
      <w:r>
        <w:object w:dxaOrig="1513" w:dyaOrig="988" w14:anchorId="017A5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49.5pt" o:ole="">
            <v:imagedata r:id="rId5" o:title=""/>
          </v:shape>
          <o:OLEObject Type="Embed" ProgID="Word.Document.12" ShapeID="_x0000_i1025" DrawAspect="Icon" ObjectID="_1779186239" r:id="rId6">
            <o:FieldCodes>\s</o:FieldCodes>
          </o:OLEObject>
        </w:object>
      </w:r>
    </w:p>
    <w:p w14:paraId="62EEDF69" w14:textId="77777777" w:rsidR="0037773D" w:rsidRDefault="0037773D" w:rsidP="00FB0FA3">
      <w:pPr>
        <w:rPr>
          <w:rFonts w:ascii="Arial" w:hAnsi="Arial" w:cs="Arial"/>
          <w:b/>
          <w:bCs/>
        </w:rPr>
      </w:pPr>
    </w:p>
    <w:bookmarkStart w:id="0" w:name="_GoBack"/>
    <w:p w14:paraId="31C2B4DA" w14:textId="00D4E024" w:rsidR="00FB0FA3" w:rsidRPr="00FB0FA3" w:rsidRDefault="00EB01BA" w:rsidP="00FB0FA3">
      <w:pPr>
        <w:rPr>
          <w:rFonts w:ascii="Arial" w:hAnsi="Arial" w:cs="Arial"/>
          <w:b/>
          <w:bCs/>
        </w:rPr>
      </w:pPr>
      <w:r>
        <w:rPr>
          <w:rFonts w:ascii="Arial" w:hAnsi="Arial" w:cs="Arial"/>
          <w:b/>
          <w:bCs/>
        </w:rPr>
        <w:object w:dxaOrig="1425" w:dyaOrig="810" w14:anchorId="7ACE655E">
          <v:shape id="_x0000_i1028" type="#_x0000_t75" style="width:71.25pt;height:40.5pt" o:ole="">
            <v:imagedata r:id="rId7" o:title=""/>
          </v:shape>
          <o:OLEObject Type="Embed" ProgID="Package" ShapeID="_x0000_i1028" DrawAspect="Content" ObjectID="_1779186240" r:id="rId8"/>
        </w:object>
      </w:r>
      <w:bookmarkEnd w:id="0"/>
    </w:p>
    <w:sectPr w:rsidR="00FB0FA3" w:rsidRPr="00FB0FA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57AD6"/>
    <w:multiLevelType w:val="hybridMultilevel"/>
    <w:tmpl w:val="62FE18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82F"/>
    <w:rsid w:val="00303D3E"/>
    <w:rsid w:val="0037773D"/>
    <w:rsid w:val="00530FFA"/>
    <w:rsid w:val="005F7CC5"/>
    <w:rsid w:val="0087582F"/>
    <w:rsid w:val="00EB01BA"/>
    <w:rsid w:val="00FB0F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3D469"/>
  <w15:chartTrackingRefBased/>
  <w15:docId w15:val="{4963936D-E846-4985-8BAE-5C19EFA3B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0F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Word_Document.docx"/><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560</Words>
  <Characters>3198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Rushton</dc:creator>
  <cp:keywords/>
  <dc:description/>
  <cp:lastModifiedBy>Gail Thomas</cp:lastModifiedBy>
  <cp:revision>4</cp:revision>
  <dcterms:created xsi:type="dcterms:W3CDTF">2024-02-22T14:28:00Z</dcterms:created>
  <dcterms:modified xsi:type="dcterms:W3CDTF">2024-06-06T12:38:00Z</dcterms:modified>
</cp:coreProperties>
</file>